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outlineLvl w:val="1"/>
        <w:rPr>
          <w:rFonts w:hint="eastAsia" w:ascii="微软雅黑" w:hAnsi="微软雅黑" w:eastAsia="微软雅黑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36"/>
          <w:szCs w:val="36"/>
          <w:lang w:eastAsia="zh-CN"/>
        </w:rPr>
        <w:t>海南大学土木建筑工程学院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outlineLvl w:val="1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关于接收2020年硕士研究生调剂的通知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outlineLvl w:val="1"/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480" w:lineRule="atLeas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各位考生：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 w:asciiTheme="majorEastAsia" w:hAnsiTheme="majorEastAsia" w:eastAsiaTheme="majorEastAsia" w:cstheme="majorEastAsia"/>
          <w:b w:val="0"/>
          <w:bCs w:val="0"/>
          <w:color w:val="646464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报考我院2020年研究生的初试成绩已经公布。根据去年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国家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分数线和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第一志愿报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考我院考生成绩情况，2020年我院土木工程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学术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硕士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和材料与化工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专业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硕士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30"/>
          <w:szCs w:val="30"/>
        </w:rPr>
        <w:t>两个专业有部分调剂名额，欢迎有调剂意愿的考生申请调剂至我院。在国家分数线正式公布后，根据教育部与学校规定，学院将发布正式调剂通知及具体调剂办法。本公告未尽事宜，可邮件咨询。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color w:val="646464"/>
          <w:kern w:val="2"/>
          <w:sz w:val="29"/>
          <w:szCs w:val="29"/>
        </w:rPr>
      </w:pPr>
      <w:r>
        <w:rPr>
          <w:rFonts w:hint="eastAsia"/>
          <w:b/>
          <w:bCs/>
          <w:color w:val="646464"/>
          <w:kern w:val="2"/>
          <w:sz w:val="29"/>
          <w:szCs w:val="29"/>
        </w:rPr>
        <w:t>联系人： 郭老师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/>
          <w:b/>
          <w:bCs/>
          <w:color w:val="646464"/>
          <w:kern w:val="2"/>
          <w:sz w:val="29"/>
          <w:szCs w:val="29"/>
        </w:rPr>
      </w:pPr>
      <w:r>
        <w:rPr>
          <w:rFonts w:hint="eastAsia"/>
          <w:b/>
          <w:bCs/>
          <w:color w:val="646464"/>
          <w:kern w:val="2"/>
          <w:sz w:val="29"/>
          <w:szCs w:val="29"/>
        </w:rPr>
        <w:t>邮箱地址：</w:t>
      </w:r>
      <w:r>
        <w:rPr>
          <w:b/>
          <w:bCs/>
          <w:color w:val="646464"/>
          <w:kern w:val="2"/>
          <w:sz w:val="29"/>
          <w:szCs w:val="29"/>
        </w:rPr>
        <w:fldChar w:fldCharType="begin"/>
      </w:r>
      <w:r>
        <w:rPr>
          <w:b/>
          <w:bCs/>
          <w:color w:val="646464"/>
          <w:kern w:val="2"/>
          <w:sz w:val="29"/>
          <w:szCs w:val="29"/>
        </w:rPr>
        <w:instrText xml:space="preserve"> HYPERLINK "mailto:337528197@qq.com" </w:instrText>
      </w:r>
      <w:r>
        <w:rPr>
          <w:b/>
          <w:bCs/>
          <w:color w:val="646464"/>
          <w:kern w:val="2"/>
          <w:sz w:val="29"/>
          <w:szCs w:val="29"/>
        </w:rPr>
        <w:fldChar w:fldCharType="separate"/>
      </w:r>
      <w:r>
        <w:rPr>
          <w:rStyle w:val="10"/>
          <w:b/>
          <w:bCs/>
          <w:kern w:val="2"/>
          <w:sz w:val="29"/>
          <w:szCs w:val="29"/>
        </w:rPr>
        <w:t>337528197</w:t>
      </w:r>
      <w:r>
        <w:rPr>
          <w:rStyle w:val="10"/>
          <w:rFonts w:hint="eastAsia"/>
          <w:b/>
          <w:bCs/>
          <w:kern w:val="2"/>
          <w:sz w:val="29"/>
          <w:szCs w:val="29"/>
        </w:rPr>
        <w:t>@qq.com</w:t>
      </w:r>
      <w:r>
        <w:rPr>
          <w:b/>
          <w:bCs/>
          <w:color w:val="646464"/>
          <w:kern w:val="2"/>
          <w:sz w:val="29"/>
          <w:szCs w:val="29"/>
        </w:rPr>
        <w:fldChar w:fldCharType="end"/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555"/>
        <w:rPr>
          <w:rFonts w:hint="eastAsia"/>
          <w:b/>
          <w:bCs/>
          <w:color w:val="646464"/>
          <w:kern w:val="2"/>
          <w:sz w:val="29"/>
          <w:szCs w:val="29"/>
        </w:rPr>
      </w:pPr>
    </w:p>
    <w:p>
      <w:pPr>
        <w:widowControl/>
        <w:ind w:firstLine="813" w:firstLineChars="300"/>
        <w:jc w:val="left"/>
        <w:rPr>
          <w:b/>
          <w:bCs/>
          <w:color w:val="auto"/>
          <w:sz w:val="27"/>
          <w:szCs w:val="27"/>
          <w:shd w:val="clear" w:color="auto" w:fill="FFFFFF"/>
        </w:rPr>
      </w:pPr>
      <w:r>
        <w:rPr>
          <w:rFonts w:hint="eastAsia"/>
          <w:b/>
          <w:bCs/>
          <w:color w:val="auto"/>
          <w:sz w:val="27"/>
          <w:szCs w:val="27"/>
          <w:shd w:val="clear" w:color="auto" w:fill="FFFFFF"/>
        </w:rPr>
        <w:t>海南大学土木建筑工程学院</w:t>
      </w:r>
      <w:r>
        <w:rPr>
          <w:rFonts w:hint="eastAsia"/>
          <w:b/>
          <w:bCs/>
          <w:color w:val="auto"/>
          <w:sz w:val="27"/>
          <w:szCs w:val="27"/>
          <w:shd w:val="clear" w:color="auto" w:fill="FFFFFF"/>
          <w:lang w:eastAsia="zh-CN"/>
        </w:rPr>
        <w:t>2020年硕士研究生招生专业目录</w:t>
      </w:r>
    </w:p>
    <w:tbl>
      <w:tblPr>
        <w:tblStyle w:val="7"/>
        <w:tblW w:w="50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080"/>
        <w:gridCol w:w="3018"/>
        <w:gridCol w:w="99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5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院系所</w:t>
            </w:r>
          </w:p>
        </w:tc>
        <w:tc>
          <w:tcPr>
            <w:tcW w:w="1238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研究方向</w:t>
            </w:r>
          </w:p>
        </w:tc>
        <w:tc>
          <w:tcPr>
            <w:tcW w:w="590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423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022土木建筑工程学院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（联系电话：0898-65335902）</w:t>
            </w:r>
          </w:p>
        </w:tc>
        <w:tc>
          <w:tcPr>
            <w:tcW w:w="1238" w:type="pct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081400土木工程</w:t>
            </w:r>
            <w:bookmarkStart w:id="0" w:name="_GoBack"/>
            <w:bookmarkEnd w:id="0"/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01岩土工程</w:t>
            </w:r>
          </w:p>
        </w:tc>
        <w:tc>
          <w:tcPr>
            <w:tcW w:w="590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(1)全日制</w:t>
            </w:r>
          </w:p>
        </w:tc>
        <w:tc>
          <w:tcPr>
            <w:tcW w:w="423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02结构工程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03防灾减灾工程及防护工程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04桥梁与隧道工程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05土木工程材料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06土木工程建造与管理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07海洋工程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085600材料与化工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（专业学位）</w:t>
            </w: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01热带海洋土木工程材料与结构</w:t>
            </w:r>
          </w:p>
        </w:tc>
        <w:tc>
          <w:tcPr>
            <w:tcW w:w="590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(1)全日制</w:t>
            </w:r>
          </w:p>
        </w:tc>
        <w:tc>
          <w:tcPr>
            <w:tcW w:w="423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50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8" w:type="pct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02土木工程建造与管理</w:t>
            </w:r>
          </w:p>
        </w:tc>
        <w:tc>
          <w:tcPr>
            <w:tcW w:w="590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6"/>
        <w:spacing w:before="0" w:beforeAutospacing="0" w:after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1616"/>
    <w:rsid w:val="00096056"/>
    <w:rsid w:val="001C4EA0"/>
    <w:rsid w:val="00276A6C"/>
    <w:rsid w:val="00452ED8"/>
    <w:rsid w:val="0053694A"/>
    <w:rsid w:val="005A0F49"/>
    <w:rsid w:val="00753E0B"/>
    <w:rsid w:val="00801616"/>
    <w:rsid w:val="00AC2799"/>
    <w:rsid w:val="00D36455"/>
    <w:rsid w:val="00E36DE7"/>
    <w:rsid w:val="00EA27D0"/>
    <w:rsid w:val="00F731C8"/>
    <w:rsid w:val="00FC56B4"/>
    <w:rsid w:val="06F032FD"/>
    <w:rsid w:val="093B7A39"/>
    <w:rsid w:val="0A427765"/>
    <w:rsid w:val="0E7B4C82"/>
    <w:rsid w:val="13BE0215"/>
    <w:rsid w:val="15BC622F"/>
    <w:rsid w:val="1B9176CC"/>
    <w:rsid w:val="21431F8A"/>
    <w:rsid w:val="216E641F"/>
    <w:rsid w:val="276627B0"/>
    <w:rsid w:val="2E495485"/>
    <w:rsid w:val="2E921E3A"/>
    <w:rsid w:val="3A2B45E3"/>
    <w:rsid w:val="40F77D08"/>
    <w:rsid w:val="417352E1"/>
    <w:rsid w:val="4501484B"/>
    <w:rsid w:val="4C2F3F47"/>
    <w:rsid w:val="4D301898"/>
    <w:rsid w:val="53102971"/>
    <w:rsid w:val="6CA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1188</Characters>
  <Lines>9</Lines>
  <Paragraphs>2</Paragraphs>
  <TotalTime>14</TotalTime>
  <ScaleCrop>false</ScaleCrop>
  <LinksUpToDate>false</LinksUpToDate>
  <CharactersWithSpaces>1394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2020-03-09T03:51:00Z</dcterms:created>
  <dc:creator>ZYL6RSM</dc:creator>
  <cp:lastModifiedBy>Wendy</cp:lastModifiedBy>
  <cp:lastPrinted>2020-03-11T02:01:00Z</cp:lastPrinted>
  <dcterms:modified xsi:type="dcterms:W3CDTF">2020-03-13T08:56:29Z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